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 обсуждения проекта</w:t>
      </w:r>
      <w:r w:rsidR="003E3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распоряжения председателя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контрольно-счетной </w:t>
      </w:r>
      <w:proofErr w:type="gramStart"/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палаты  городского</w:t>
      </w:r>
      <w:proofErr w:type="gramEnd"/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округа Тольятти Самарской области  «О внесении изменений в нормативные затраты на обеспечение функций контрольно-счетной палаты городского округа Тольятти Самарской области, утвержденные распоряжением  контрольно-счетной  палаты городского округа Тольятти Самарской о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бласти  от 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01-01/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</w:t>
      </w: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 лицо, за подготовку информации по предложениям и замечаниям, поступившим в ходе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3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контрактный управляющий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контрольно-счетной палаты городского округа Тольятти Самарской области </w:t>
      </w:r>
      <w:r w:rsidR="008023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Ергина Наталья Викторовна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hyperlink r:id="rId5" w:history="1"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env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ksp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tlt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тел. 37-81-35.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</w:t>
      </w:r>
      <w:proofErr w:type="gramStart"/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обсуждения:</w:t>
      </w:r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</w:t>
      </w:r>
      <w:proofErr w:type="gramEnd"/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76D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46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76D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и замечания участников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представляются по форме, утвержденной постановлением мэрии городского округа Тольятти Самарской области от 02.06.2016 №1762-п/1«Об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исполнения»:</w:t>
      </w:r>
    </w:p>
    <w:p w:rsidR="00F9497B" w:rsidRPr="00F9497B" w:rsidRDefault="00F9497B" w:rsidP="00F9497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</w:t>
      </w:r>
    </w:p>
    <w:p w:rsidR="00F9497B" w:rsidRPr="00F9497B" w:rsidRDefault="00F9497B" w:rsidP="00F9497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обсуждения к проекту распоряжения председателя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городского округа Тольятти Самарской области </w:t>
      </w:r>
      <w:r w:rsidRPr="00F94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нормативных затрат на обеспечение функций контрольно-счетной палаты городского округа Тольятти Самарской области» 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962"/>
        <w:gridCol w:w="1821"/>
        <w:gridCol w:w="2347"/>
        <w:gridCol w:w="2327"/>
      </w:tblGrid>
      <w:tr w:rsidR="00F9497B" w:rsidRPr="00F9497B" w:rsidTr="002A232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(по месту пребывания) в городском округе Тольятти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электронный адрес участника обсуждения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необходимым обоснованием и ссылками на соответствующие документы)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необходимым обоснованием и ссылками на соответствующие документы)</w:t>
            </w:r>
          </w:p>
        </w:tc>
      </w:tr>
      <w:tr w:rsidR="00F9497B" w:rsidRPr="00F9497B" w:rsidTr="002A232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результатов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рабочих дней с даты подписания протокола предложения и отраженные в протоколе обсуждения, рассматриваются контрольно-счетной палатой городского округа Тольятти Самарской области (разработчик). По результатам рассмотрения разработчик: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дорабатывает проект с учетом поступивших предложений и замечаний;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принимает проект правового акта без учета поступивших предложений и замечаний и направляет участнику обсуждения мотивированный отказ в принятии предложений и замечаний.</w:t>
      </w:r>
    </w:p>
    <w:p w:rsidR="00F9497B" w:rsidRPr="00F9497B" w:rsidRDefault="00F9497B" w:rsidP="00465FDD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</w:t>
      </w:r>
      <w:proofErr w:type="gramStart"/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распоряжения</w:t>
      </w:r>
      <w:proofErr w:type="gram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контрольно-счетной палаты городского округа Тольятти Самарской области  «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контрольно-счетной палаты городского округа Тольятти Самарской области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распоряжением контрольно-счетной палаты городского округа Тольятти Самарской области 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01-01/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изложен в приложении 1 к настоящему уведомлению.</w:t>
      </w:r>
    </w:p>
    <w:p w:rsidR="00F9497B" w:rsidRPr="00A3686C" w:rsidRDefault="00F9497B" w:rsidP="00A3686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6.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проекту распоряжения председателя контрольно-счетной палаты городского округа Тольятти Самарской области </w:t>
      </w:r>
      <w:r w:rsidR="00465FDD"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контрольно-счетной палаты городского округа Тольятти Самарской области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распоряжением контрольно-счетной палаты городского округа Тольятти Самарской области 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01-01/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изложена в приложении 2 к настоящему уведомлению</w:t>
      </w:r>
      <w:r w:rsidR="00C40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97B" w:rsidRDefault="00F9497B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F9497B" w:rsidRPr="00CE1848" w:rsidRDefault="00F9497B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E1848">
        <w:rPr>
          <w:rFonts w:ascii="Times New Roman" w:hAnsi="Times New Roman" w:cs="Times New Roman"/>
          <w:sz w:val="28"/>
          <w:szCs w:val="28"/>
        </w:rPr>
        <w:t>1</w:t>
      </w:r>
    </w:p>
    <w:p w:rsidR="00F9497B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о проведении обсуждения </w:t>
      </w:r>
      <w:r>
        <w:rPr>
          <w:rFonts w:ascii="Times New Roman" w:eastAsia="Calibri" w:hAnsi="Times New Roman" w:cs="Aharoni"/>
          <w:sz w:val="28"/>
          <w:szCs w:val="28"/>
        </w:rPr>
        <w:br/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проекта </w:t>
      </w:r>
      <w:r>
        <w:rPr>
          <w:rFonts w:ascii="Times New Roman" w:eastAsia="Calibri" w:hAnsi="Times New Roman" w:cs="Aharoni"/>
          <w:sz w:val="28"/>
          <w:szCs w:val="28"/>
        </w:rPr>
        <w:t>распоряжения</w:t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 председателя </w:t>
      </w:r>
      <w:r>
        <w:rPr>
          <w:rFonts w:ascii="Times New Roman" w:eastAsia="Calibri" w:hAnsi="Times New Roman" w:cs="Aharoni"/>
          <w:sz w:val="28"/>
          <w:szCs w:val="28"/>
        </w:rPr>
        <w:t xml:space="preserve">контрольно-счетной  палаты </w:t>
      </w:r>
      <w:r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>
        <w:rPr>
          <w:rFonts w:ascii="Times New Roman" w:eastAsia="Calibri" w:hAnsi="Times New Roman" w:cs="Aharoni"/>
          <w:sz w:val="28"/>
          <w:szCs w:val="28"/>
        </w:rPr>
        <w:t>а Тольятти</w:t>
      </w:r>
    </w:p>
    <w:p w:rsidR="00F9497B" w:rsidRPr="00CE1848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sz w:val="28"/>
          <w:szCs w:val="28"/>
        </w:rPr>
        <w:t xml:space="preserve">Самарской области </w:t>
      </w:r>
    </w:p>
    <w:p w:rsidR="00F9497B" w:rsidRDefault="00F9497B" w:rsidP="00A3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97B" w:rsidRDefault="00F9497B" w:rsidP="00F94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7B" w:rsidRDefault="00A3686C" w:rsidP="00A368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E4669" w:rsidRDefault="00EE4669" w:rsidP="00EE466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669" w:rsidRPr="00164D19" w:rsidRDefault="00EE4669" w:rsidP="00EE466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EE4669" w:rsidRPr="00164D19" w:rsidRDefault="00EE4669" w:rsidP="00EE466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>__________________                                                                    №___________</w:t>
      </w:r>
    </w:p>
    <w:p w:rsidR="00EE466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669" w:rsidRPr="00164D1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нормативные затраты на обеспечение функций контрольно-счетной палаты городского округа Тольятти Самарской области, утвержденные распоряжением контрольно-счетной палаты городского округа Тольятти Самарской области </w:t>
      </w:r>
    </w:p>
    <w:p w:rsidR="00EE4669" w:rsidRPr="00164D1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 xml:space="preserve"> от </w:t>
      </w:r>
      <w:r w:rsidR="00465FDD">
        <w:rPr>
          <w:rFonts w:ascii="Times New Roman" w:hAnsi="Times New Roman" w:cs="Times New Roman"/>
          <w:b/>
          <w:sz w:val="27"/>
          <w:szCs w:val="27"/>
        </w:rPr>
        <w:t>10</w:t>
      </w:r>
      <w:r w:rsidRPr="00164D19">
        <w:rPr>
          <w:rFonts w:ascii="Times New Roman" w:hAnsi="Times New Roman" w:cs="Times New Roman"/>
          <w:b/>
          <w:sz w:val="27"/>
          <w:szCs w:val="27"/>
        </w:rPr>
        <w:t>.</w:t>
      </w:r>
      <w:r w:rsidR="00465FDD">
        <w:rPr>
          <w:rFonts w:ascii="Times New Roman" w:hAnsi="Times New Roman" w:cs="Times New Roman"/>
          <w:b/>
          <w:sz w:val="27"/>
          <w:szCs w:val="27"/>
        </w:rPr>
        <w:t>11</w:t>
      </w:r>
      <w:r w:rsidRPr="00164D19">
        <w:rPr>
          <w:rFonts w:ascii="Times New Roman" w:hAnsi="Times New Roman" w:cs="Times New Roman"/>
          <w:b/>
          <w:sz w:val="27"/>
          <w:szCs w:val="27"/>
        </w:rPr>
        <w:t>.202</w:t>
      </w:r>
      <w:r w:rsidR="00465FDD">
        <w:rPr>
          <w:rFonts w:ascii="Times New Roman" w:hAnsi="Times New Roman" w:cs="Times New Roman"/>
          <w:b/>
          <w:sz w:val="27"/>
          <w:szCs w:val="27"/>
        </w:rPr>
        <w:t>3</w:t>
      </w:r>
      <w:r w:rsidRPr="00164D19">
        <w:rPr>
          <w:rFonts w:ascii="Times New Roman" w:hAnsi="Times New Roman" w:cs="Times New Roman"/>
          <w:b/>
          <w:sz w:val="27"/>
          <w:szCs w:val="27"/>
        </w:rPr>
        <w:t xml:space="preserve"> № 01-01/</w:t>
      </w:r>
      <w:r w:rsidR="00465FDD">
        <w:rPr>
          <w:rFonts w:ascii="Times New Roman" w:hAnsi="Times New Roman" w:cs="Times New Roman"/>
          <w:b/>
          <w:sz w:val="27"/>
          <w:szCs w:val="27"/>
        </w:rPr>
        <w:t>38</w:t>
      </w:r>
    </w:p>
    <w:p w:rsidR="00EE4669" w:rsidRPr="00164D1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669" w:rsidRPr="00164D19" w:rsidRDefault="00EE4669" w:rsidP="00EE4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мэрии городского округа Тольятти от 02.06.2016 № 1762-п/1 «Об утверждении  Требований 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постановлением мэрии городского округа Тольятти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Тольятти:</w:t>
      </w:r>
    </w:p>
    <w:p w:rsidR="00EE4669" w:rsidRDefault="00EE4669" w:rsidP="00EE4669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 xml:space="preserve">Внести в нормативные затраты на обеспечение функций контрольно-счетной палаты городского округа Тольятти Самарской области, утвержденные распоряжением председателя контрольно-счетной палаты городского округа Тольятти Самарской области от </w:t>
      </w:r>
      <w:r w:rsidR="002052AF">
        <w:rPr>
          <w:rFonts w:ascii="Times New Roman" w:hAnsi="Times New Roman" w:cs="Times New Roman"/>
          <w:sz w:val="27"/>
          <w:szCs w:val="27"/>
        </w:rPr>
        <w:t>10</w:t>
      </w:r>
      <w:r w:rsidRPr="00164D19">
        <w:rPr>
          <w:rFonts w:ascii="Times New Roman" w:hAnsi="Times New Roman" w:cs="Times New Roman"/>
          <w:sz w:val="27"/>
          <w:szCs w:val="27"/>
        </w:rPr>
        <w:t>.</w:t>
      </w:r>
      <w:r w:rsidR="002052AF">
        <w:rPr>
          <w:rFonts w:ascii="Times New Roman" w:hAnsi="Times New Roman" w:cs="Times New Roman"/>
          <w:sz w:val="27"/>
          <w:szCs w:val="27"/>
        </w:rPr>
        <w:t>11</w:t>
      </w:r>
      <w:r w:rsidRPr="00164D19">
        <w:rPr>
          <w:rFonts w:ascii="Times New Roman" w:hAnsi="Times New Roman" w:cs="Times New Roman"/>
          <w:sz w:val="27"/>
          <w:szCs w:val="27"/>
        </w:rPr>
        <w:t>.202</w:t>
      </w:r>
      <w:r w:rsidR="002052AF">
        <w:rPr>
          <w:rFonts w:ascii="Times New Roman" w:hAnsi="Times New Roman" w:cs="Times New Roman"/>
          <w:sz w:val="27"/>
          <w:szCs w:val="27"/>
        </w:rPr>
        <w:t>3</w:t>
      </w:r>
      <w:r w:rsidRPr="00164D19">
        <w:rPr>
          <w:rFonts w:ascii="Times New Roman" w:hAnsi="Times New Roman" w:cs="Times New Roman"/>
          <w:sz w:val="27"/>
          <w:szCs w:val="27"/>
        </w:rPr>
        <w:t xml:space="preserve"> № 01-01/</w:t>
      </w:r>
      <w:r w:rsidR="002052AF">
        <w:rPr>
          <w:rFonts w:ascii="Times New Roman" w:hAnsi="Times New Roman" w:cs="Times New Roman"/>
          <w:sz w:val="27"/>
          <w:szCs w:val="27"/>
        </w:rPr>
        <w:t>38</w:t>
      </w:r>
      <w:r w:rsidRPr="00164D19">
        <w:rPr>
          <w:rFonts w:ascii="Times New Roman" w:hAnsi="Times New Roman" w:cs="Times New Roman"/>
          <w:sz w:val="27"/>
          <w:szCs w:val="27"/>
        </w:rPr>
        <w:t>, следующие изменения:</w:t>
      </w:r>
    </w:p>
    <w:p w:rsidR="00EE4669" w:rsidRPr="0041612D" w:rsidRDefault="00EE4669" w:rsidP="00EE466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41612D">
        <w:rPr>
          <w:rFonts w:ascii="Times New Roman" w:eastAsia="Times New Roman" w:hAnsi="Times New Roman" w:cs="Times New Roman"/>
          <w:sz w:val="27"/>
          <w:szCs w:val="27"/>
        </w:rPr>
        <w:t>аблиц</w:t>
      </w:r>
      <w:r w:rsidR="002052AF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41612D">
        <w:rPr>
          <w:rFonts w:ascii="Times New Roman" w:eastAsia="Times New Roman" w:hAnsi="Times New Roman" w:cs="Times New Roman"/>
          <w:sz w:val="27"/>
          <w:szCs w:val="27"/>
        </w:rPr>
        <w:t xml:space="preserve"> 1</w:t>
      </w:r>
      <w:r w:rsidR="002052A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41612D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2052AF" w:rsidRPr="002052AF">
        <w:rPr>
          <w:rFonts w:ascii="Times New Roman" w:eastAsia="Times New Roman" w:hAnsi="Times New Roman" w:cs="Times New Roman"/>
          <w:sz w:val="27"/>
          <w:szCs w:val="27"/>
        </w:rPr>
        <w:t xml:space="preserve">Норматив затрат на услуги проведения </w:t>
      </w:r>
      <w:proofErr w:type="spellStart"/>
      <w:r w:rsidR="002052AF" w:rsidRPr="002052AF">
        <w:rPr>
          <w:rFonts w:ascii="Times New Roman" w:eastAsia="Times New Roman" w:hAnsi="Times New Roman" w:cs="Times New Roman"/>
          <w:sz w:val="27"/>
          <w:szCs w:val="27"/>
        </w:rPr>
        <w:t>предрейсового</w:t>
      </w:r>
      <w:proofErr w:type="spellEnd"/>
      <w:r w:rsidR="002052AF" w:rsidRPr="002052AF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 w:rsidR="002052AF" w:rsidRPr="002052AF">
        <w:rPr>
          <w:rFonts w:ascii="Times New Roman" w:eastAsia="Times New Roman" w:hAnsi="Times New Roman" w:cs="Times New Roman"/>
          <w:sz w:val="27"/>
          <w:szCs w:val="27"/>
        </w:rPr>
        <w:t>послерейсового</w:t>
      </w:r>
      <w:proofErr w:type="spellEnd"/>
      <w:r w:rsidR="002052AF" w:rsidRPr="002052AF">
        <w:rPr>
          <w:rFonts w:ascii="Times New Roman" w:eastAsia="Times New Roman" w:hAnsi="Times New Roman" w:cs="Times New Roman"/>
          <w:sz w:val="27"/>
          <w:szCs w:val="27"/>
        </w:rPr>
        <w:t xml:space="preserve"> осмотра водителей</w:t>
      </w:r>
      <w:r w:rsidRPr="0041612D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2052AF">
        <w:rPr>
          <w:rFonts w:ascii="Times New Roman" w:eastAsia="Times New Roman" w:hAnsi="Times New Roman" w:cs="Times New Roman"/>
          <w:sz w:val="27"/>
          <w:szCs w:val="27"/>
        </w:rPr>
        <w:t xml:space="preserve">изложить </w:t>
      </w:r>
      <w:r w:rsidRPr="0041612D">
        <w:rPr>
          <w:rFonts w:ascii="Times New Roman" w:eastAsia="Times New Roman" w:hAnsi="Times New Roman" w:cs="Times New Roman"/>
          <w:sz w:val="27"/>
          <w:szCs w:val="27"/>
        </w:rPr>
        <w:t>в следующей редакции: «</w:t>
      </w:r>
    </w:p>
    <w:tbl>
      <w:tblPr>
        <w:tblW w:w="10349" w:type="dxa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345"/>
        <w:gridCol w:w="1326"/>
        <w:gridCol w:w="1843"/>
        <w:gridCol w:w="2268"/>
      </w:tblGrid>
      <w:tr w:rsidR="002052AF" w:rsidRPr="00130015" w:rsidTr="00A60811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  в год</w:t>
            </w:r>
          </w:p>
        </w:tc>
      </w:tr>
      <w:tr w:rsidR="002052AF" w:rsidRPr="00130015" w:rsidTr="00A60811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по проведению </w:t>
            </w:r>
            <w:proofErr w:type="spellStart"/>
            <w:r w:rsidRPr="0020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20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0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20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0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20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после сменных медицинских осмотров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21 600 руб. включительно</w:t>
            </w:r>
          </w:p>
        </w:tc>
      </w:tr>
    </w:tbl>
    <w:p w:rsidR="00EE4669" w:rsidRDefault="00EE4669" w:rsidP="00EE466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»;</w:t>
      </w:r>
    </w:p>
    <w:p w:rsidR="00EE4669" w:rsidRPr="00164D19" w:rsidRDefault="00EE4669" w:rsidP="00EE4669">
      <w:pPr>
        <w:pStyle w:val="a4"/>
        <w:numPr>
          <w:ilvl w:val="0"/>
          <w:numId w:val="3"/>
        </w:numPr>
        <w:spacing w:after="0" w:line="360" w:lineRule="auto"/>
        <w:ind w:left="-142" w:right="-143" w:firstLine="85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Т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>аблиц</w:t>
      </w:r>
      <w:r w:rsidR="002052AF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052AF">
        <w:rPr>
          <w:rFonts w:ascii="Times New Roman" w:eastAsia="Times New Roman" w:hAnsi="Times New Roman" w:cs="Times New Roman"/>
          <w:sz w:val="27"/>
          <w:szCs w:val="27"/>
        </w:rPr>
        <w:t>28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2052AF">
        <w:rPr>
          <w:rFonts w:ascii="Times New Roman" w:eastAsia="Times New Roman" w:hAnsi="Times New Roman" w:cs="Times New Roman"/>
          <w:sz w:val="27"/>
          <w:szCs w:val="27"/>
        </w:rPr>
        <w:t>«</w:t>
      </w:r>
      <w:r w:rsidR="002052AF" w:rsidRPr="002052AF">
        <w:rPr>
          <w:rFonts w:ascii="Times New Roman" w:eastAsia="Times New Roman" w:hAnsi="Times New Roman" w:cs="Times New Roman"/>
          <w:sz w:val="27"/>
          <w:szCs w:val="27"/>
        </w:rPr>
        <w:t>Норматив затрат на приобретение мебели и прочего оборудования на 1 рабочее место</w:t>
      </w:r>
      <w:r w:rsidR="002052AF">
        <w:rPr>
          <w:rFonts w:ascii="Times New Roman" w:eastAsia="Times New Roman" w:hAnsi="Times New Roman" w:cs="Times New Roman"/>
          <w:sz w:val="27"/>
          <w:szCs w:val="27"/>
        </w:rPr>
        <w:t xml:space="preserve">» добавить 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>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</w:t>
      </w:r>
      <w:r w:rsidR="00A60811">
        <w:rPr>
          <w:rFonts w:ascii="Times New Roman" w:eastAsia="Times New Roman" w:hAnsi="Times New Roman" w:cs="Times New Roman"/>
          <w:sz w:val="27"/>
          <w:szCs w:val="27"/>
        </w:rPr>
        <w:t>3</w:t>
      </w:r>
      <w:r w:rsidR="002052AF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>
        <w:rPr>
          <w:rFonts w:ascii="Times New Roman" w:eastAsia="Times New Roman" w:hAnsi="Times New Roman" w:cs="Times New Roman"/>
          <w:sz w:val="27"/>
          <w:szCs w:val="27"/>
        </w:rPr>
        <w:t>изложить в следующей редакции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>: «</w:t>
      </w:r>
    </w:p>
    <w:tbl>
      <w:tblPr>
        <w:tblW w:w="10582" w:type="dxa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51"/>
        <w:gridCol w:w="49"/>
        <w:gridCol w:w="1316"/>
        <w:gridCol w:w="1578"/>
        <w:gridCol w:w="1418"/>
        <w:gridCol w:w="1559"/>
        <w:gridCol w:w="992"/>
        <w:gridCol w:w="3119"/>
      </w:tblGrid>
      <w:tr w:rsidR="002052AF" w:rsidRPr="00164D19" w:rsidTr="002A1693">
        <w:trPr>
          <w:trHeight w:val="400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52AF" w:rsidRPr="00A60811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1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52AF" w:rsidRPr="00A60811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052AF" w:rsidRPr="00A60811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AF" w:rsidRPr="00A60811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2052AF" w:rsidRPr="00A60811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1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52AF" w:rsidRPr="00A60811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1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AF" w:rsidRPr="00A60811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1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2052AF" w:rsidRPr="00A60811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81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</w:t>
            </w:r>
            <w:proofErr w:type="spellEnd"/>
            <w:r w:rsidRPr="00A608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052AF" w:rsidRPr="00A60811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811">
              <w:rPr>
                <w:rFonts w:ascii="Times New Roman" w:eastAsia="Times New Roman" w:hAnsi="Times New Roman" w:cs="Times New Roman"/>
                <w:sz w:val="24"/>
                <w:szCs w:val="24"/>
              </w:rPr>
              <w:t>атации</w:t>
            </w:r>
            <w:proofErr w:type="spellEnd"/>
          </w:p>
          <w:p w:rsidR="002052AF" w:rsidRPr="00A60811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11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годах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52AF" w:rsidRPr="00A60811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цена за единицу </w:t>
            </w:r>
          </w:p>
        </w:tc>
      </w:tr>
      <w:tr w:rsidR="002052AF" w:rsidRPr="00164D19" w:rsidTr="00302616">
        <w:trPr>
          <w:trHeight w:val="77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AF" w:rsidRPr="00A60811" w:rsidRDefault="002052AF" w:rsidP="0020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1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AF" w:rsidRPr="00A60811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11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AF" w:rsidRPr="00A60811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1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AF" w:rsidRPr="00A60811" w:rsidRDefault="00A60811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AF" w:rsidRPr="00A60811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AF" w:rsidRPr="00A60811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2 500,00 руб. включительно</w:t>
            </w:r>
          </w:p>
        </w:tc>
      </w:tr>
      <w:tr w:rsidR="00EE4669" w:rsidRPr="00D74131" w:rsidTr="00302616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51" w:type="dxa"/>
          <w:wAfter w:w="8666" w:type="dxa"/>
          <w:trHeight w:val="402"/>
        </w:trPr>
        <w:tc>
          <w:tcPr>
            <w:tcW w:w="1365" w:type="dxa"/>
            <w:gridSpan w:val="2"/>
          </w:tcPr>
          <w:p w:rsidR="00EE4669" w:rsidRPr="00D74131" w:rsidRDefault="00EE4669" w:rsidP="00302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E4669" w:rsidRDefault="00EE4669" w:rsidP="00EE466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</w:t>
      </w:r>
      <w:bookmarkStart w:id="0" w:name="_GoBack"/>
      <w:bookmarkEnd w:id="0"/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»;</w:t>
      </w:r>
    </w:p>
    <w:p w:rsidR="00EE4669" w:rsidRPr="00164D19" w:rsidRDefault="00EE4669" w:rsidP="00EE466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 xml:space="preserve"> 2. Инженеру 1 категории аппарата контрольно-счетной палаты городского округа Тольятти (ГУДКОВ Д.Н.)  разместить настоящее распоряжение в течение семи рабочих дней с даты подписания в единой информационной системе в сфере закупок.</w:t>
      </w:r>
    </w:p>
    <w:p w:rsidR="00EE4669" w:rsidRPr="00164D19" w:rsidRDefault="00EE4669" w:rsidP="00EE4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3. Контроль за выполнением настоящего распоряжения   оставляю за собой.</w:t>
      </w:r>
    </w:p>
    <w:p w:rsidR="00EE4669" w:rsidRDefault="00EE4669" w:rsidP="00EE466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EE4669" w:rsidRDefault="00EE4669" w:rsidP="00EE466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3DB2" w:rsidRDefault="00EE4669" w:rsidP="00EE4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D19">
        <w:rPr>
          <w:rFonts w:ascii="Times New Roman" w:hAnsi="Times New Roman" w:cs="Times New Roman"/>
          <w:sz w:val="27"/>
          <w:szCs w:val="27"/>
        </w:rPr>
        <w:t xml:space="preserve">  Председатель</w:t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164D19">
        <w:rPr>
          <w:rFonts w:ascii="Times New Roman" w:hAnsi="Times New Roman" w:cs="Times New Roman"/>
          <w:sz w:val="27"/>
          <w:szCs w:val="27"/>
        </w:rPr>
        <w:t xml:space="preserve">     </w:t>
      </w:r>
      <w:proofErr w:type="spellStart"/>
      <w:r w:rsidRPr="00164D19">
        <w:rPr>
          <w:rFonts w:ascii="Times New Roman" w:hAnsi="Times New Roman" w:cs="Times New Roman"/>
          <w:sz w:val="27"/>
          <w:szCs w:val="27"/>
        </w:rPr>
        <w:t>Е.Б.Киселева</w:t>
      </w:r>
      <w:proofErr w:type="spellEnd"/>
      <w:r w:rsidRPr="00164D1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EE4669" w:rsidRDefault="00EE4669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E4669" w:rsidRDefault="00EE4669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F9497B" w:rsidRPr="00CE1848" w:rsidRDefault="00F9497B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9497B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о проведении обсуждения </w:t>
      </w:r>
      <w:r>
        <w:rPr>
          <w:rFonts w:ascii="Times New Roman" w:eastAsia="Calibri" w:hAnsi="Times New Roman" w:cs="Aharoni"/>
          <w:sz w:val="28"/>
          <w:szCs w:val="28"/>
        </w:rPr>
        <w:br/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проекта </w:t>
      </w:r>
      <w:r>
        <w:rPr>
          <w:rFonts w:ascii="Times New Roman" w:eastAsia="Calibri" w:hAnsi="Times New Roman" w:cs="Aharoni"/>
          <w:sz w:val="28"/>
          <w:szCs w:val="28"/>
        </w:rPr>
        <w:t>распоряжения</w:t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 председателя </w:t>
      </w:r>
      <w:r>
        <w:rPr>
          <w:rFonts w:ascii="Times New Roman" w:eastAsia="Calibri" w:hAnsi="Times New Roman" w:cs="Aharoni"/>
          <w:sz w:val="28"/>
          <w:szCs w:val="28"/>
        </w:rPr>
        <w:t xml:space="preserve">контрольно-счетной  палаты </w:t>
      </w:r>
      <w:r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>
        <w:rPr>
          <w:rFonts w:ascii="Times New Roman" w:eastAsia="Calibri" w:hAnsi="Times New Roman" w:cs="Aharoni"/>
          <w:sz w:val="28"/>
          <w:szCs w:val="28"/>
        </w:rPr>
        <w:t>а Тольятти</w:t>
      </w:r>
    </w:p>
    <w:p w:rsidR="00F9497B" w:rsidRPr="00CE1848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sz w:val="28"/>
          <w:szCs w:val="28"/>
        </w:rPr>
        <w:t xml:space="preserve">Самарской области </w:t>
      </w:r>
    </w:p>
    <w:p w:rsidR="00F9497B" w:rsidRDefault="00F9497B" w:rsidP="00F9497B">
      <w:pPr>
        <w:spacing w:before="105" w:after="105" w:line="240" w:lineRule="auto"/>
        <w:ind w:left="60" w:right="60"/>
        <w:jc w:val="right"/>
      </w:pPr>
    </w:p>
    <w:p w:rsidR="00F9497B" w:rsidRDefault="00F9497B" w:rsidP="00F9497B">
      <w:pPr>
        <w:spacing w:before="105" w:after="105" w:line="240" w:lineRule="auto"/>
        <w:ind w:left="60" w:right="60"/>
      </w:pP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>к проекту распоряжения председателя контрольно-счетной палаты городского округа Тольятти Самарской области «</w:t>
      </w:r>
      <w:r w:rsidRPr="00FB2791">
        <w:rPr>
          <w:rFonts w:ascii="Times New Roman" w:hAnsi="Times New Roman" w:cs="Times New Roman"/>
          <w:sz w:val="28"/>
          <w:szCs w:val="28"/>
        </w:rPr>
        <w:t xml:space="preserve">О внесении изменений в нормативные затраты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FB279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B2791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5D2E6E">
        <w:rPr>
          <w:rFonts w:ascii="Times New Roman" w:hAnsi="Times New Roman" w:cs="Times New Roman"/>
          <w:sz w:val="28"/>
          <w:szCs w:val="28"/>
        </w:rPr>
        <w:t>контрольно-счетной  палаты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 Тольятти </w:t>
      </w:r>
      <w:r w:rsidRPr="005D2E6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A3686C">
        <w:rPr>
          <w:rFonts w:ascii="Times New Roman" w:hAnsi="Times New Roman" w:cs="Times New Roman"/>
          <w:sz w:val="28"/>
          <w:szCs w:val="28"/>
        </w:rPr>
        <w:t>от 08.09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FB2791">
        <w:rPr>
          <w:rFonts w:ascii="Times New Roman" w:hAnsi="Times New Roman" w:cs="Times New Roman"/>
          <w:sz w:val="28"/>
          <w:szCs w:val="28"/>
        </w:rPr>
        <w:t xml:space="preserve"> № </w:t>
      </w:r>
      <w:r w:rsidR="00A3686C">
        <w:rPr>
          <w:rFonts w:ascii="Times New Roman" w:hAnsi="Times New Roman" w:cs="Times New Roman"/>
          <w:sz w:val="28"/>
          <w:szCs w:val="28"/>
        </w:rPr>
        <w:t>01-01/2</w:t>
      </w:r>
      <w:r w:rsidR="00910D7F">
        <w:rPr>
          <w:rFonts w:ascii="Times New Roman" w:hAnsi="Times New Roman" w:cs="Times New Roman"/>
          <w:sz w:val="28"/>
          <w:szCs w:val="28"/>
        </w:rPr>
        <w:t>1</w:t>
      </w:r>
      <w:r w:rsidRPr="00F9497B">
        <w:rPr>
          <w:rFonts w:ascii="Times New Roman" w:hAnsi="Times New Roman" w:cs="Times New Roman"/>
          <w:sz w:val="28"/>
          <w:szCs w:val="28"/>
        </w:rPr>
        <w:t>»</w:t>
      </w: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 xml:space="preserve">           Настоящий  проект распоряжения председателя контрольно-счетной палаты городского округа Тольятти Самарской области подготовлен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мэрии городского округа Тольятти Самарской области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постановлением  мэрии городского округа Тольятти Самарской области от 30.06.2016 N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Тольятти)».</w:t>
      </w:r>
    </w:p>
    <w:p w:rsidR="00F9497B" w:rsidRPr="00F9497B" w:rsidRDefault="00F9497B" w:rsidP="0080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236B">
        <w:rPr>
          <w:rFonts w:ascii="Times New Roman" w:hAnsi="Times New Roman" w:cs="Times New Roman"/>
          <w:sz w:val="28"/>
          <w:szCs w:val="28"/>
        </w:rPr>
        <w:t xml:space="preserve">   </w:t>
      </w:r>
      <w:r w:rsidRPr="00F9497B">
        <w:rPr>
          <w:rFonts w:ascii="Times New Roman" w:hAnsi="Times New Roman" w:cs="Times New Roman"/>
          <w:sz w:val="28"/>
          <w:szCs w:val="28"/>
        </w:rPr>
        <w:t xml:space="preserve">Принятие данного распоряжения </w:t>
      </w:r>
      <w:r w:rsidR="00620C3D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>выделение дополнительных ассигнований из</w:t>
      </w:r>
      <w:r w:rsidRPr="00F9497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городского округа Тольятти в</w:t>
      </w:r>
      <w:r w:rsidRPr="00F9497B">
        <w:rPr>
          <w:rFonts w:ascii="Times New Roman" w:hAnsi="Times New Roman" w:cs="Times New Roman"/>
          <w:sz w:val="28"/>
          <w:szCs w:val="28"/>
        </w:rPr>
        <w:t xml:space="preserve"> 202</w:t>
      </w:r>
      <w:r w:rsidR="00620C3D">
        <w:rPr>
          <w:rFonts w:ascii="Times New Roman" w:hAnsi="Times New Roman" w:cs="Times New Roman"/>
          <w:sz w:val="28"/>
          <w:szCs w:val="28"/>
        </w:rPr>
        <w:t xml:space="preserve">3 </w:t>
      </w:r>
      <w:r w:rsidRPr="00F9497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49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497B" w:rsidRP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7B" w:rsidRP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9497B" w:rsidRPr="00130015" w:rsidRDefault="00F9497B" w:rsidP="00F9497B">
      <w:pPr>
        <w:spacing w:after="0"/>
        <w:jc w:val="both"/>
        <w:rPr>
          <w:rFonts w:ascii="Times New Roman" w:hAnsi="Times New Roman" w:cs="Times New Roman"/>
        </w:rPr>
      </w:pPr>
      <w:r w:rsidRPr="00130015">
        <w:rPr>
          <w:rFonts w:ascii="Times New Roman" w:hAnsi="Times New Roman" w:cs="Times New Roman"/>
        </w:rPr>
        <w:t xml:space="preserve">          </w:t>
      </w:r>
    </w:p>
    <w:p w:rsidR="00F9497B" w:rsidRDefault="00F9497B" w:rsidP="00F9497B">
      <w:pPr>
        <w:spacing w:before="105" w:after="105" w:line="240" w:lineRule="auto"/>
        <w:ind w:left="60" w:right="60"/>
      </w:pPr>
    </w:p>
    <w:p w:rsidR="009C0C2D" w:rsidRDefault="009C0C2D" w:rsidP="00F9497B">
      <w:pPr>
        <w:spacing w:before="105" w:after="105" w:line="240" w:lineRule="auto"/>
        <w:ind w:left="60" w:right="60"/>
      </w:pPr>
    </w:p>
    <w:p w:rsidR="009C0C2D" w:rsidRDefault="009C0C2D" w:rsidP="00F9497B">
      <w:pPr>
        <w:spacing w:before="105" w:after="105" w:line="240" w:lineRule="auto"/>
        <w:ind w:left="60" w:right="60"/>
      </w:pPr>
      <w:r w:rsidRPr="009C0C2D">
        <w:rPr>
          <w:rFonts w:ascii="Times New Roman" w:hAnsi="Times New Roman" w:cs="Times New Roman"/>
        </w:rPr>
        <w:t>Ергина Н.В.</w:t>
      </w:r>
      <w:r>
        <w:rPr>
          <w:rFonts w:ascii="Times New Roman" w:hAnsi="Times New Roman" w:cs="Times New Roman"/>
        </w:rPr>
        <w:t xml:space="preserve"> 378135</w:t>
      </w:r>
    </w:p>
    <w:sectPr w:rsidR="009C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2DA"/>
    <w:multiLevelType w:val="hybridMultilevel"/>
    <w:tmpl w:val="EF16B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706"/>
    <w:multiLevelType w:val="hybridMultilevel"/>
    <w:tmpl w:val="73A035FE"/>
    <w:lvl w:ilvl="0" w:tplc="0F36F5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7B"/>
    <w:rsid w:val="002052AF"/>
    <w:rsid w:val="003E3B9C"/>
    <w:rsid w:val="00465FDD"/>
    <w:rsid w:val="005308A9"/>
    <w:rsid w:val="0054010D"/>
    <w:rsid w:val="00620C3D"/>
    <w:rsid w:val="006548BD"/>
    <w:rsid w:val="006F7C96"/>
    <w:rsid w:val="0080236B"/>
    <w:rsid w:val="008720BC"/>
    <w:rsid w:val="00910D7F"/>
    <w:rsid w:val="009C0C2D"/>
    <w:rsid w:val="009E2A92"/>
    <w:rsid w:val="00A3686C"/>
    <w:rsid w:val="00A60811"/>
    <w:rsid w:val="00B40F5C"/>
    <w:rsid w:val="00C409FF"/>
    <w:rsid w:val="00D30422"/>
    <w:rsid w:val="00D76D6E"/>
    <w:rsid w:val="00E13B06"/>
    <w:rsid w:val="00EA3DB2"/>
    <w:rsid w:val="00EE4669"/>
    <w:rsid w:val="00F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E6F8"/>
  <w15:docId w15:val="{9004381E-3AA7-4D49-AB8F-00904FF9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9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C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v@ksp-t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А. Горбунова</dc:creator>
  <cp:lastModifiedBy>Ергина Наталья Викторовна</cp:lastModifiedBy>
  <cp:revision>12</cp:revision>
  <cp:lastPrinted>2023-09-18T04:35:00Z</cp:lastPrinted>
  <dcterms:created xsi:type="dcterms:W3CDTF">2023-09-18T04:41:00Z</dcterms:created>
  <dcterms:modified xsi:type="dcterms:W3CDTF">2023-11-17T07:01:00Z</dcterms:modified>
</cp:coreProperties>
</file>